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E6137" w14:textId="77777777" w:rsidR="00421C1F" w:rsidRDefault="00421C1F" w:rsidP="002049EF">
      <w:pPr>
        <w:spacing w:after="0"/>
        <w:rPr>
          <w:sz w:val="28"/>
          <w:szCs w:val="28"/>
        </w:rPr>
      </w:pPr>
    </w:p>
    <w:p w14:paraId="2B244BE8" w14:textId="77777777" w:rsidR="00AA1BF7" w:rsidRDefault="00AA1BF7" w:rsidP="00AA1BF7">
      <w:pPr>
        <w:spacing w:after="0"/>
        <w:jc w:val="center"/>
        <w:rPr>
          <w:sz w:val="28"/>
          <w:szCs w:val="28"/>
        </w:rPr>
      </w:pPr>
    </w:p>
    <w:p w14:paraId="2A80BD5A" w14:textId="77777777" w:rsidR="00AA1BF7" w:rsidRDefault="00AA1BF7" w:rsidP="00AA1BF7">
      <w:pPr>
        <w:spacing w:after="0"/>
        <w:jc w:val="center"/>
        <w:rPr>
          <w:sz w:val="28"/>
          <w:szCs w:val="28"/>
        </w:rPr>
      </w:pPr>
    </w:p>
    <w:p w14:paraId="27ECF6C5" w14:textId="77777777" w:rsidR="002049EF" w:rsidRPr="00C91E4B" w:rsidRDefault="00E776C1" w:rsidP="00AA1BF7">
      <w:pPr>
        <w:spacing w:after="0"/>
        <w:jc w:val="center"/>
        <w:rPr>
          <w:sz w:val="28"/>
          <w:szCs w:val="28"/>
          <w:lang w:val="es-SV"/>
        </w:rPr>
      </w:pPr>
      <w:r w:rsidRPr="00C91E4B">
        <w:rPr>
          <w:sz w:val="28"/>
          <w:szCs w:val="28"/>
          <w:lang w:val="es-SV"/>
        </w:rPr>
        <w:t xml:space="preserve">URWERK </w:t>
      </w:r>
      <w:r w:rsidR="00C91E4B" w:rsidRPr="00C91E4B">
        <w:rPr>
          <w:sz w:val="28"/>
          <w:szCs w:val="28"/>
          <w:lang w:val="es-SV"/>
        </w:rPr>
        <w:t xml:space="preserve">descorre la cortina y </w:t>
      </w:r>
      <w:r w:rsidR="00C91E4B">
        <w:rPr>
          <w:sz w:val="28"/>
          <w:szCs w:val="28"/>
          <w:lang w:val="es-SV"/>
        </w:rPr>
        <w:t>presenta</w:t>
      </w:r>
      <w:r w:rsidR="00C91E4B" w:rsidRPr="00C91E4B">
        <w:rPr>
          <w:sz w:val="28"/>
          <w:szCs w:val="28"/>
          <w:lang w:val="es-SV"/>
        </w:rPr>
        <w:t xml:space="preserve"> su flamante</w:t>
      </w:r>
      <w:r w:rsidRPr="00C91E4B">
        <w:rPr>
          <w:sz w:val="28"/>
          <w:szCs w:val="28"/>
          <w:lang w:val="es-SV"/>
        </w:rPr>
        <w:t xml:space="preserve"> UR-100 </w:t>
      </w:r>
    </w:p>
    <w:p w14:paraId="48C3AB93" w14:textId="77777777" w:rsidR="00421C1F" w:rsidRPr="00C91E4B" w:rsidRDefault="00421C1F" w:rsidP="002049EF">
      <w:pPr>
        <w:spacing w:after="0"/>
        <w:rPr>
          <w:sz w:val="28"/>
          <w:szCs w:val="28"/>
          <w:lang w:val="es-SV"/>
        </w:rPr>
      </w:pPr>
    </w:p>
    <w:p w14:paraId="1599EF3C" w14:textId="6FC6B726" w:rsidR="00842770" w:rsidRPr="00C91E4B" w:rsidRDefault="005670A9" w:rsidP="005549F3">
      <w:pPr>
        <w:spacing w:after="0"/>
        <w:jc w:val="both"/>
        <w:rPr>
          <w:lang w:val="es-SV"/>
        </w:rPr>
      </w:pPr>
      <w:r w:rsidRPr="00C91E4B">
        <w:rPr>
          <w:lang w:val="es-SV"/>
        </w:rPr>
        <w:t>G</w:t>
      </w:r>
      <w:r w:rsidR="00C91E4B" w:rsidRPr="00C91E4B">
        <w:rPr>
          <w:lang w:val="es-SV"/>
        </w:rPr>
        <w:t>inebra</w:t>
      </w:r>
      <w:r w:rsidRPr="00C91E4B">
        <w:rPr>
          <w:lang w:val="es-SV"/>
        </w:rPr>
        <w:t>,</w:t>
      </w:r>
      <w:r w:rsidR="00C91E4B" w:rsidRPr="00C91E4B">
        <w:rPr>
          <w:lang w:val="es-SV"/>
        </w:rPr>
        <w:t xml:space="preserve"> día</w:t>
      </w:r>
      <w:r w:rsidRPr="00C91E4B">
        <w:rPr>
          <w:lang w:val="es-SV"/>
        </w:rPr>
        <w:t xml:space="preserve"> </w:t>
      </w:r>
      <w:r w:rsidR="00435A91">
        <w:rPr>
          <w:lang w:val="es-SV"/>
        </w:rPr>
        <w:t>11</w:t>
      </w:r>
      <w:r w:rsidRPr="00C91E4B">
        <w:rPr>
          <w:lang w:val="es-SV"/>
        </w:rPr>
        <w:t xml:space="preserve"> </w:t>
      </w:r>
      <w:r w:rsidR="00C91E4B" w:rsidRPr="00C91E4B">
        <w:rPr>
          <w:lang w:val="es-SV"/>
        </w:rPr>
        <w:t>de noviembre de</w:t>
      </w:r>
      <w:r w:rsidRPr="00C91E4B">
        <w:rPr>
          <w:lang w:val="es-SV"/>
        </w:rPr>
        <w:t xml:space="preserve"> 2020</w:t>
      </w:r>
      <w:r w:rsidR="002049EF" w:rsidRPr="00C91E4B">
        <w:rPr>
          <w:lang w:val="es-SV"/>
        </w:rPr>
        <w:t>.</w:t>
      </w:r>
    </w:p>
    <w:p w14:paraId="4D7B998D" w14:textId="4ECFE4AE" w:rsidR="00C91E4B" w:rsidRPr="008F3FC5" w:rsidRDefault="005670A9" w:rsidP="00B51CA0">
      <w:pPr>
        <w:spacing w:after="0"/>
        <w:ind w:right="141"/>
        <w:jc w:val="both"/>
        <w:rPr>
          <w:lang w:val="es-SV"/>
        </w:rPr>
      </w:pPr>
      <w:r w:rsidRPr="00C91E4B">
        <w:rPr>
          <w:lang w:val="es-SV"/>
        </w:rPr>
        <w:t xml:space="preserve">URWERK </w:t>
      </w:r>
      <w:r w:rsidR="00C91E4B" w:rsidRPr="00C91E4B">
        <w:rPr>
          <w:lang w:val="es-SV"/>
        </w:rPr>
        <w:t>agrega una pieza má</w:t>
      </w:r>
      <w:r w:rsidR="00C91E4B">
        <w:rPr>
          <w:lang w:val="es-SV"/>
        </w:rPr>
        <w:t>s</w:t>
      </w:r>
      <w:r w:rsidR="00C91E4B" w:rsidRPr="00C91E4B">
        <w:rPr>
          <w:lang w:val="es-SV"/>
        </w:rPr>
        <w:t xml:space="preserve"> a su colección</w:t>
      </w:r>
      <w:r w:rsidR="006002A0" w:rsidRPr="00C91E4B">
        <w:rPr>
          <w:lang w:val="es-SV"/>
        </w:rPr>
        <w:t xml:space="preserve"> 100: </w:t>
      </w:r>
      <w:r w:rsidR="00C91E4B" w:rsidRPr="00C91E4B">
        <w:rPr>
          <w:lang w:val="es-SV"/>
        </w:rPr>
        <w:t>el</w:t>
      </w:r>
      <w:r w:rsidR="006002A0" w:rsidRPr="00C91E4B">
        <w:rPr>
          <w:lang w:val="es-SV"/>
        </w:rPr>
        <w:t xml:space="preserve"> UR-100</w:t>
      </w:r>
      <w:r w:rsidR="00226CFB" w:rsidRPr="00C91E4B">
        <w:rPr>
          <w:lang w:val="es-SV"/>
        </w:rPr>
        <w:t>V</w:t>
      </w:r>
      <w:r w:rsidR="006002A0" w:rsidRPr="00C91E4B">
        <w:rPr>
          <w:lang w:val="es-SV"/>
        </w:rPr>
        <w:t xml:space="preserve"> </w:t>
      </w:r>
      <w:proofErr w:type="spellStart"/>
      <w:r w:rsidR="006002A0" w:rsidRPr="00C91E4B">
        <w:rPr>
          <w:lang w:val="es-SV"/>
        </w:rPr>
        <w:t>Iron</w:t>
      </w:r>
      <w:proofErr w:type="spellEnd"/>
      <w:r w:rsidR="008F3FC5">
        <w:rPr>
          <w:lang w:val="es-SV"/>
        </w:rPr>
        <w:t xml:space="preserve">, en su </w:t>
      </w:r>
      <w:r w:rsidR="00C91E4B">
        <w:rPr>
          <w:lang w:val="es-SV"/>
        </w:rPr>
        <w:t xml:space="preserve">versión de acero y </w:t>
      </w:r>
      <w:r w:rsidR="008F3FC5">
        <w:rPr>
          <w:lang w:val="es-SV"/>
        </w:rPr>
        <w:t xml:space="preserve">su </w:t>
      </w:r>
      <w:r w:rsidR="00C91E4B">
        <w:rPr>
          <w:lang w:val="es-SV"/>
        </w:rPr>
        <w:t>versión de titanio. Es un modelo monocolor y minimalista</w:t>
      </w:r>
      <w:r w:rsidR="008F3FC5">
        <w:rPr>
          <w:lang w:val="es-SV"/>
        </w:rPr>
        <w:t>,</w:t>
      </w:r>
      <w:r w:rsidR="00C91E4B">
        <w:rPr>
          <w:lang w:val="es-SV"/>
        </w:rPr>
        <w:t xml:space="preserve"> que plasma la delicada labor de </w:t>
      </w:r>
      <w:r w:rsidR="008F3FC5">
        <w:rPr>
          <w:lang w:val="es-SV"/>
        </w:rPr>
        <w:t xml:space="preserve">los </w:t>
      </w:r>
      <w:r w:rsidR="00C91E4B">
        <w:rPr>
          <w:lang w:val="es-SV"/>
        </w:rPr>
        <w:t xml:space="preserve">maestros relojeros </w:t>
      </w:r>
      <w:r w:rsidR="008F3FC5">
        <w:rPr>
          <w:lang w:val="es-SV"/>
        </w:rPr>
        <w:t xml:space="preserve">de URWERK </w:t>
      </w:r>
      <w:r w:rsidR="00C91E4B">
        <w:rPr>
          <w:lang w:val="es-SV"/>
        </w:rPr>
        <w:t xml:space="preserve">con un acabado a mano de lo más sutil. Es un juego de sol y sombra, de satinado y pulido, de arenado y </w:t>
      </w:r>
      <w:proofErr w:type="spellStart"/>
      <w:r w:rsidR="00C91E4B">
        <w:rPr>
          <w:lang w:val="es-SV"/>
        </w:rPr>
        <w:t>microgranallado</w:t>
      </w:r>
      <w:proofErr w:type="spellEnd"/>
      <w:r w:rsidR="008F3FC5">
        <w:rPr>
          <w:lang w:val="es-SV"/>
        </w:rPr>
        <w:t>,</w:t>
      </w:r>
      <w:r w:rsidR="00C91E4B">
        <w:rPr>
          <w:lang w:val="es-SV"/>
        </w:rPr>
        <w:t xml:space="preserve"> que </w:t>
      </w:r>
      <w:r w:rsidR="00845BD7">
        <w:rPr>
          <w:lang w:val="es-SV"/>
        </w:rPr>
        <w:t>con talante y talento se sustituye al color.</w:t>
      </w:r>
    </w:p>
    <w:p w14:paraId="19BE9E60" w14:textId="77777777" w:rsidR="00F85895" w:rsidRPr="00256788" w:rsidRDefault="00F85895" w:rsidP="00B51CA0">
      <w:pPr>
        <w:spacing w:after="0"/>
        <w:ind w:right="141"/>
        <w:jc w:val="both"/>
      </w:pPr>
    </w:p>
    <w:p w14:paraId="40CE8EC9" w14:textId="77777777" w:rsidR="00AA1BF7" w:rsidRPr="00256788" w:rsidRDefault="00AA1BF7" w:rsidP="00977494">
      <w:pPr>
        <w:autoSpaceDE w:val="0"/>
        <w:autoSpaceDN w:val="0"/>
        <w:adjustRightInd w:val="0"/>
        <w:jc w:val="center"/>
      </w:pPr>
      <w:r w:rsidRPr="00256788">
        <w:rPr>
          <w:noProof/>
          <w:lang w:eastAsia="fr-CH"/>
        </w:rPr>
        <w:drawing>
          <wp:inline distT="0" distB="0" distL="0" distR="0" wp14:anchorId="42AE8406" wp14:editId="3C0BC3FB">
            <wp:extent cx="3332096" cy="4435407"/>
            <wp:effectExtent l="0" t="0" r="190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UR-COM\PHOTOS\MONTRES\UR-100\UR-100 IRON V2\UR-100_Steel_P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32096" cy="4435407"/>
                    </a:xfrm>
                    <a:prstGeom prst="rect">
                      <a:avLst/>
                    </a:prstGeom>
                    <a:noFill/>
                    <a:ln>
                      <a:noFill/>
                    </a:ln>
                    <a:extLst>
                      <a:ext uri="{53640926-AAD7-44D8-BBD7-CCE9431645EC}">
                        <a14:shadowObscured xmlns:a14="http://schemas.microsoft.com/office/drawing/2010/main"/>
                      </a:ext>
                    </a:extLst>
                  </pic:spPr>
                </pic:pic>
              </a:graphicData>
            </a:graphic>
          </wp:inline>
        </w:drawing>
      </w:r>
    </w:p>
    <w:p w14:paraId="4F487A8D" w14:textId="77777777" w:rsidR="00AA1BF7" w:rsidRPr="00256788" w:rsidRDefault="00AA1BF7" w:rsidP="00977494">
      <w:pPr>
        <w:autoSpaceDE w:val="0"/>
        <w:autoSpaceDN w:val="0"/>
        <w:adjustRightInd w:val="0"/>
        <w:jc w:val="center"/>
      </w:pPr>
    </w:p>
    <w:p w14:paraId="2A9262A5" w14:textId="5452BAE8" w:rsidR="00946857" w:rsidRDefault="0055064A" w:rsidP="00053793">
      <w:pPr>
        <w:autoSpaceDE w:val="0"/>
        <w:autoSpaceDN w:val="0"/>
        <w:adjustRightInd w:val="0"/>
        <w:jc w:val="both"/>
      </w:pPr>
      <w:r w:rsidRPr="00845BD7">
        <w:rPr>
          <w:lang w:val="es-SV"/>
        </w:rPr>
        <w:t>« </w:t>
      </w:r>
      <w:r w:rsidR="00845BD7" w:rsidRPr="00845BD7">
        <w:rPr>
          <w:lang w:val="es-SV"/>
        </w:rPr>
        <w:t xml:space="preserve">El primer criterio para amar un reloj viene dado por la </w:t>
      </w:r>
      <w:r w:rsidR="00845BD7">
        <w:rPr>
          <w:lang w:val="es-SV"/>
        </w:rPr>
        <w:t xml:space="preserve">estética, y el cariño que uno le tiene. Por encima de la complejidad del mecanismo, hemos procurado y logrado depurar nuestra creación. Este </w:t>
      </w:r>
      <w:r w:rsidR="008F3FC5">
        <w:rPr>
          <w:lang w:val="es-SV"/>
        </w:rPr>
        <w:t xml:space="preserve">modulo </w:t>
      </w:r>
      <w:r w:rsidR="00845BD7" w:rsidRPr="008F3FC5">
        <w:rPr>
          <w:lang w:val="es-EC"/>
        </w:rPr>
        <w:t xml:space="preserve">viene desnudo. Hemos combinado luz y reflejos para que destaque toda la belleza del metal” anuncia </w:t>
      </w:r>
      <w:r w:rsidRPr="008F3FC5">
        <w:rPr>
          <w:lang w:val="es-EC"/>
        </w:rPr>
        <w:t>Martin Frei, co</w:t>
      </w:r>
      <w:r w:rsidR="00845BD7" w:rsidRPr="008F3FC5">
        <w:rPr>
          <w:lang w:val="es-EC"/>
        </w:rPr>
        <w:t xml:space="preserve">fundador de la casa </w:t>
      </w:r>
      <w:r w:rsidR="00435A91">
        <w:rPr>
          <w:lang w:val="es-EC"/>
        </w:rPr>
        <w:t>URWERK.</w:t>
      </w:r>
    </w:p>
    <w:p w14:paraId="4CDF0B3D" w14:textId="01D3EE0E" w:rsidR="00053793" w:rsidRPr="00946857" w:rsidRDefault="00845BD7" w:rsidP="00053793">
      <w:pPr>
        <w:autoSpaceDE w:val="0"/>
        <w:autoSpaceDN w:val="0"/>
        <w:adjustRightInd w:val="0"/>
        <w:jc w:val="both"/>
      </w:pPr>
      <w:r w:rsidRPr="00845BD7">
        <w:rPr>
          <w:lang w:val="es-SV"/>
        </w:rPr>
        <w:lastRenderedPageBreak/>
        <w:t xml:space="preserve">En un </w:t>
      </w:r>
      <w:r w:rsidR="000929CE" w:rsidRPr="00845BD7">
        <w:rPr>
          <w:lang w:val="es-SV"/>
        </w:rPr>
        <w:t xml:space="preserve">UR-100, </w:t>
      </w:r>
      <w:r>
        <w:rPr>
          <w:lang w:val="es-SV"/>
        </w:rPr>
        <w:t xml:space="preserve">a </w:t>
      </w:r>
      <w:r w:rsidRPr="00845BD7">
        <w:rPr>
          <w:lang w:val="es-SV"/>
        </w:rPr>
        <w:t xml:space="preserve">la indicación de </w:t>
      </w:r>
      <w:r>
        <w:rPr>
          <w:lang w:val="es-SV"/>
        </w:rPr>
        <w:t>las horas y los minutos mediante satélites se suma otro dato. La aguja de los minutos, una vez superado el cabo del minuto 60, desaparece para luego reaparecer en calidad de contador de kilómetros. Y plasma de este modo los 555 kilómetros que cada 20 minutos recorremos los terrícolas. Es de hecho la velocidad media de rotación del planeta Tierra calculada en el plano del ecuador.</w:t>
      </w:r>
      <w:r w:rsidR="00053793">
        <w:rPr>
          <w:lang w:val="es-SV"/>
        </w:rPr>
        <w:t xml:space="preserve"> </w:t>
      </w:r>
      <w:r w:rsidR="00053793">
        <w:rPr>
          <w:lang w:val="es-ES_tradnl"/>
        </w:rPr>
        <w:t xml:space="preserve">Al exacto lado opuesto viene otro dato más, el de la revolución del planeta Tierra alrededor del sol, o sea 35.740 kilómetros cada 20 minutos. En la esfera del UR-100, las horas y los kilómetros comparten estatus, una misma escala de valor. Son unidades que resaltan de verde incandescente para leer las horas, y de flamígero blanco para leer los kilómetros. </w:t>
      </w:r>
      <w:proofErr w:type="spellStart"/>
      <w:r w:rsidR="00053793">
        <w:rPr>
          <w:lang w:val="es-ES_tradnl"/>
        </w:rPr>
        <w:t>Felix</w:t>
      </w:r>
      <w:proofErr w:type="spellEnd"/>
      <w:r w:rsidR="00053793">
        <w:rPr>
          <w:lang w:val="es-ES_tradnl"/>
        </w:rPr>
        <w:t xml:space="preserve"> </w:t>
      </w:r>
      <w:proofErr w:type="spellStart"/>
      <w:r w:rsidR="00053793">
        <w:rPr>
          <w:lang w:val="es-ES_tradnl"/>
        </w:rPr>
        <w:t>Baumgartner</w:t>
      </w:r>
      <w:proofErr w:type="spellEnd"/>
      <w:r w:rsidR="00053793">
        <w:rPr>
          <w:lang w:val="es-ES_tradnl"/>
        </w:rPr>
        <w:t>, maestro relojero y cofundador de URWERK</w:t>
      </w:r>
      <w:r w:rsidR="00476B98">
        <w:rPr>
          <w:lang w:val="es-ES_tradnl"/>
        </w:rPr>
        <w:t>,</w:t>
      </w:r>
      <w:r w:rsidR="00053793">
        <w:rPr>
          <w:lang w:val="es-ES_tradnl"/>
        </w:rPr>
        <w:t xml:space="preserve"> nos </w:t>
      </w:r>
      <w:r w:rsidR="00476B98">
        <w:rPr>
          <w:lang w:val="es-ES_tradnl"/>
        </w:rPr>
        <w:t>cuenta</w:t>
      </w:r>
      <w:r w:rsidR="00053793">
        <w:rPr>
          <w:lang w:val="es-ES_tradnl"/>
        </w:rPr>
        <w:t xml:space="preserve">: “Es una creación inspirada en un regalo que me hizo mi padre, </w:t>
      </w:r>
      <w:proofErr w:type="spellStart"/>
      <w:r w:rsidR="00053793">
        <w:rPr>
          <w:lang w:val="es-ES_tradnl"/>
        </w:rPr>
        <w:t>Geri</w:t>
      </w:r>
      <w:proofErr w:type="spellEnd"/>
      <w:r w:rsidR="00053793">
        <w:rPr>
          <w:lang w:val="es-ES_tradnl"/>
        </w:rPr>
        <w:t xml:space="preserve"> </w:t>
      </w:r>
      <w:proofErr w:type="spellStart"/>
      <w:r w:rsidR="00053793">
        <w:rPr>
          <w:lang w:val="es-ES_tradnl"/>
        </w:rPr>
        <w:t>Baumgartner</w:t>
      </w:r>
      <w:proofErr w:type="spellEnd"/>
      <w:r w:rsidR="00053793">
        <w:rPr>
          <w:lang w:val="es-ES_tradnl"/>
        </w:rPr>
        <w:t xml:space="preserve">, afamado restaurador de relojes de péndulo antiguos. Se trata de un péndulo fabricado por </w:t>
      </w:r>
      <w:proofErr w:type="spellStart"/>
      <w:r w:rsidR="00053793">
        <w:rPr>
          <w:lang w:val="es-ES_tradnl"/>
        </w:rPr>
        <w:t>Gustave</w:t>
      </w:r>
      <w:proofErr w:type="spellEnd"/>
      <w:r w:rsidR="00053793">
        <w:rPr>
          <w:lang w:val="es-ES_tradnl"/>
        </w:rPr>
        <w:t xml:space="preserve"> </w:t>
      </w:r>
      <w:proofErr w:type="spellStart"/>
      <w:r w:rsidR="00053793">
        <w:rPr>
          <w:lang w:val="es-ES_tradnl"/>
        </w:rPr>
        <w:t>Sandoz</w:t>
      </w:r>
      <w:proofErr w:type="spellEnd"/>
      <w:r w:rsidR="00053793">
        <w:rPr>
          <w:lang w:val="es-ES_tradnl"/>
        </w:rPr>
        <w:t xml:space="preserve"> para la Exposición Universal de 1893, que presenta una peculiaridad: en lugar de dar las horas, va indicando la distancia que recorre la Tierra en el plano del ecuador”. </w:t>
      </w:r>
    </w:p>
    <w:p w14:paraId="23BEFEF3" w14:textId="0114F4AE" w:rsidR="00FD3D39" w:rsidRDefault="00053793" w:rsidP="00FD3D39">
      <w:pPr>
        <w:autoSpaceDE w:val="0"/>
        <w:autoSpaceDN w:val="0"/>
        <w:adjustRightInd w:val="0"/>
        <w:jc w:val="both"/>
        <w:rPr>
          <w:lang w:val="es-US"/>
        </w:rPr>
      </w:pPr>
      <w:r w:rsidRPr="00512F9A">
        <w:rPr>
          <w:lang w:val="es-US"/>
        </w:rPr>
        <w:t>En la bóveda del UR-100 late el calibre 12.0</w:t>
      </w:r>
      <w:r>
        <w:rPr>
          <w:lang w:val="es-US"/>
        </w:rPr>
        <w:t>2</w:t>
      </w:r>
      <w:r w:rsidRPr="00512F9A">
        <w:rPr>
          <w:lang w:val="es-US"/>
        </w:rPr>
        <w:t xml:space="preserve"> de URWERK</w:t>
      </w:r>
      <w:r w:rsidR="00476B98">
        <w:rPr>
          <w:lang w:val="es-US"/>
        </w:rPr>
        <w:t>,</w:t>
      </w:r>
      <w:r w:rsidRPr="00512F9A">
        <w:rPr>
          <w:lang w:val="es-US"/>
        </w:rPr>
        <w:t xml:space="preserve"> con su visualización de la hora de tres satélites. </w:t>
      </w:r>
      <w:r>
        <w:rPr>
          <w:lang w:val="es-US"/>
        </w:rPr>
        <w:t>El cambio de calibre</w:t>
      </w:r>
      <w:r w:rsidR="00FD3D39">
        <w:rPr>
          <w:lang w:val="es-US"/>
        </w:rPr>
        <w:t xml:space="preserve"> para esta nueva versión supone renovado concepto del carrusel central. </w:t>
      </w:r>
      <w:r w:rsidR="00FD3D39" w:rsidRPr="00512F9A">
        <w:rPr>
          <w:lang w:val="es-US"/>
        </w:rPr>
        <w:t xml:space="preserve">El satélite que indica la hora exacta </w:t>
      </w:r>
      <w:r w:rsidR="00FD3D39">
        <w:rPr>
          <w:lang w:val="es-US"/>
        </w:rPr>
        <w:t>sigue desfilando de</w:t>
      </w:r>
      <w:r w:rsidR="00FD3D39" w:rsidRPr="00512F9A">
        <w:rPr>
          <w:lang w:val="es-US"/>
        </w:rPr>
        <w:t xml:space="preserve"> 0 a 60 a lo largo del riel de los minutos. </w:t>
      </w:r>
      <w:r w:rsidR="00FD3D39">
        <w:rPr>
          <w:lang w:val="es-US"/>
        </w:rPr>
        <w:t xml:space="preserve">Pero los índices vienen más arrimados a la </w:t>
      </w:r>
      <w:proofErr w:type="spellStart"/>
      <w:r w:rsidR="00FD3D39">
        <w:rPr>
          <w:lang w:val="es-US"/>
        </w:rPr>
        <w:t>minutería</w:t>
      </w:r>
      <w:proofErr w:type="spellEnd"/>
      <w:r w:rsidR="00FD3D39">
        <w:rPr>
          <w:lang w:val="es-US"/>
        </w:rPr>
        <w:t xml:space="preserve"> para que leer la hora sea</w:t>
      </w:r>
      <w:r w:rsidR="00476B98">
        <w:rPr>
          <w:lang w:val="es-US"/>
        </w:rPr>
        <w:t>,</w:t>
      </w:r>
      <w:r w:rsidR="00FD3D39">
        <w:rPr>
          <w:lang w:val="es-US"/>
        </w:rPr>
        <w:t xml:space="preserve"> si cabe</w:t>
      </w:r>
      <w:r w:rsidR="00476B98">
        <w:rPr>
          <w:lang w:val="es-US"/>
        </w:rPr>
        <w:t>,</w:t>
      </w:r>
      <w:r w:rsidR="00FD3D39">
        <w:rPr>
          <w:lang w:val="es-US"/>
        </w:rPr>
        <w:t xml:space="preserve"> más intuitivo y fluido. Este carrusel h</w:t>
      </w:r>
      <w:r w:rsidR="00FD3D39" w:rsidRPr="00512F9A">
        <w:rPr>
          <w:lang w:val="es-US"/>
        </w:rPr>
        <w:t xml:space="preserve">a sido forjado en aluminio y luego arenado y </w:t>
      </w:r>
      <w:proofErr w:type="spellStart"/>
      <w:r w:rsidR="00FD3D39" w:rsidRPr="00512F9A">
        <w:rPr>
          <w:lang w:val="es-US"/>
        </w:rPr>
        <w:t>micro</w:t>
      </w:r>
      <w:r w:rsidR="00FD3D39">
        <w:rPr>
          <w:lang w:val="es-US"/>
        </w:rPr>
        <w:t>granallado</w:t>
      </w:r>
      <w:proofErr w:type="spellEnd"/>
      <w:r w:rsidR="00FD3D39" w:rsidRPr="00512F9A">
        <w:rPr>
          <w:lang w:val="es-US"/>
        </w:rPr>
        <w:t xml:space="preserve"> tras </w:t>
      </w:r>
      <w:proofErr w:type="spellStart"/>
      <w:r w:rsidR="00FD3D39" w:rsidRPr="00512F9A">
        <w:rPr>
          <w:i/>
          <w:lang w:val="es-US"/>
        </w:rPr>
        <w:t>éloxage</w:t>
      </w:r>
      <w:proofErr w:type="spellEnd"/>
      <w:r w:rsidR="00FD3D39">
        <w:rPr>
          <w:lang w:val="es-US"/>
        </w:rPr>
        <w:t xml:space="preserve">. </w:t>
      </w:r>
      <w:r w:rsidR="00FD3D39" w:rsidRPr="00512F9A">
        <w:rPr>
          <w:lang w:val="es-NI"/>
        </w:rPr>
        <w:t>Cada tuerca de los satélites es de satinado circular. Los satélites se hallan sobre un carrusel de latón arenado y tratamiento rutenio</w:t>
      </w:r>
      <w:r w:rsidR="00FD3D39">
        <w:rPr>
          <w:lang w:val="es-NI"/>
        </w:rPr>
        <w:t xml:space="preserve">. </w:t>
      </w:r>
      <w:r w:rsidR="00FD3D39" w:rsidRPr="00512F9A">
        <w:rPr>
          <w:lang w:val="es-NI"/>
        </w:rPr>
        <w:t xml:space="preserve">La estructura que abarca la indicación de las horas es de aluminio arenado y </w:t>
      </w:r>
      <w:proofErr w:type="spellStart"/>
      <w:r w:rsidR="00FD3D39" w:rsidRPr="00512F9A">
        <w:rPr>
          <w:lang w:val="es-NI"/>
        </w:rPr>
        <w:t>microgranallado</w:t>
      </w:r>
      <w:proofErr w:type="spellEnd"/>
      <w:r w:rsidR="00FD3D39" w:rsidRPr="00512F9A">
        <w:rPr>
          <w:lang w:val="es-NI"/>
        </w:rPr>
        <w:t xml:space="preserve">. </w:t>
      </w:r>
      <w:r w:rsidR="008F3FC5">
        <w:rPr>
          <w:lang w:val="es-NI"/>
        </w:rPr>
        <w:t>La</w:t>
      </w:r>
      <w:r w:rsidR="00FD3D39" w:rsidRPr="00512F9A">
        <w:rPr>
          <w:lang w:val="es-NI"/>
        </w:rPr>
        <w:t xml:space="preserve"> carga automática </w:t>
      </w:r>
      <w:r w:rsidR="008F3FC5">
        <w:rPr>
          <w:lang w:val="es-NI"/>
        </w:rPr>
        <w:t xml:space="preserve">del UR-100 </w:t>
      </w:r>
      <w:r w:rsidR="00FD3D39" w:rsidRPr="00512F9A">
        <w:rPr>
          <w:lang w:val="es-NI"/>
        </w:rPr>
        <w:t xml:space="preserve">es obra de un rotor bidireccional que regula una hélice perfilada, la </w:t>
      </w:r>
      <w:proofErr w:type="spellStart"/>
      <w:r w:rsidR="00FD3D39" w:rsidRPr="00512F9A">
        <w:rPr>
          <w:i/>
          <w:lang w:val="es-NI"/>
        </w:rPr>
        <w:t>Windfäng</w:t>
      </w:r>
      <w:r w:rsidR="00476B98">
        <w:rPr>
          <w:i/>
          <w:lang w:val="es-NI"/>
        </w:rPr>
        <w:t>er</w:t>
      </w:r>
      <w:proofErr w:type="spellEnd"/>
      <w:r w:rsidR="00FD3D39" w:rsidRPr="00512F9A">
        <w:rPr>
          <w:lang w:val="es-NI"/>
        </w:rPr>
        <w:t>.</w:t>
      </w:r>
    </w:p>
    <w:p w14:paraId="7147774F" w14:textId="77777777" w:rsidR="00053793" w:rsidRPr="0038582B" w:rsidRDefault="00053793" w:rsidP="00053793">
      <w:pPr>
        <w:jc w:val="both"/>
        <w:rPr>
          <w:lang w:val="es-NI"/>
        </w:rPr>
      </w:pPr>
      <w:r w:rsidRPr="00FD3D39">
        <w:rPr>
          <w:lang w:val="es-NI"/>
        </w:rPr>
        <w:t>Para los aficionados de la marca URWERK, la estética de la caja del UR-100 va a producir un placer retroactivo, pues recuerda la estética de los primeros modelos de esta casa independiente. Martin Frei acaba concluyendo: “Retomamos algunos de los elementos de nuestras primeras creaciones, desestructurando el enfoque nuestro. Por ejemplo, la bóveda de acero de nuestros modelos históricos viene reproducida en este caso con la transparencia de un cristal de zafiro. Su perfección viene realzada por las asperidades de la caja de titanio y acero. Y como yo no acabo de acatar los dictámenes de la simetría, lo que he hecho es jugar con las proporciones para atraer l</w:t>
      </w:r>
      <w:r w:rsidR="008F3FC5">
        <w:rPr>
          <w:lang w:val="es-NI"/>
        </w:rPr>
        <w:t>a mirada”.</w:t>
      </w:r>
    </w:p>
    <w:p w14:paraId="5DB8F308" w14:textId="77777777" w:rsidR="00EE1D4D" w:rsidRDefault="001A6B74" w:rsidP="00083A5E">
      <w:pPr>
        <w:autoSpaceDE w:val="0"/>
        <w:autoSpaceDN w:val="0"/>
        <w:adjustRightInd w:val="0"/>
        <w:jc w:val="center"/>
      </w:pPr>
      <w:r>
        <w:rPr>
          <w:noProof/>
          <w:lang w:eastAsia="fr-CH"/>
        </w:rPr>
        <w:drawing>
          <wp:inline distT="0" distB="0" distL="0" distR="0" wp14:anchorId="2A6A39F2" wp14:editId="483DB083">
            <wp:extent cx="3343275" cy="2062392"/>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3377019" cy="2083208"/>
                    </a:xfrm>
                    <a:prstGeom prst="rect">
                      <a:avLst/>
                    </a:prstGeom>
                    <a:ln>
                      <a:noFill/>
                    </a:ln>
                    <a:extLst>
                      <a:ext uri="{53640926-AAD7-44D8-BBD7-CCE9431645EC}">
                        <a14:shadowObscured xmlns:a14="http://schemas.microsoft.com/office/drawing/2010/main"/>
                      </a:ext>
                    </a:extLst>
                  </pic:spPr>
                </pic:pic>
              </a:graphicData>
            </a:graphic>
          </wp:inline>
        </w:drawing>
      </w:r>
    </w:p>
    <w:p w14:paraId="1B5051F3" w14:textId="77777777" w:rsidR="00083A5E" w:rsidRPr="00256788" w:rsidRDefault="00083A5E" w:rsidP="00083A5E">
      <w:pPr>
        <w:autoSpaceDE w:val="0"/>
        <w:autoSpaceDN w:val="0"/>
        <w:adjustRightInd w:val="0"/>
        <w:jc w:val="center"/>
      </w:pPr>
    </w:p>
    <w:p w14:paraId="73649B29" w14:textId="77777777" w:rsidR="00EE1303" w:rsidRPr="00946857" w:rsidRDefault="00EE1D4D" w:rsidP="00C53197">
      <w:pPr>
        <w:jc w:val="center"/>
        <w:rPr>
          <w:lang w:val="es-ES_tradnl"/>
        </w:rPr>
      </w:pPr>
      <w:r w:rsidRPr="00946857">
        <w:rPr>
          <w:lang w:val="es-ES_tradnl"/>
        </w:rPr>
        <w:lastRenderedPageBreak/>
        <w:t>UR-100</w:t>
      </w:r>
      <w:r w:rsidR="0055064A" w:rsidRPr="00946857">
        <w:rPr>
          <w:lang w:val="es-ES_tradnl"/>
        </w:rPr>
        <w:t>V</w:t>
      </w:r>
      <w:r w:rsidR="006002A0" w:rsidRPr="00946857">
        <w:rPr>
          <w:lang w:val="es-ES_tradnl"/>
        </w:rPr>
        <w:t xml:space="preserve"> </w:t>
      </w:r>
      <w:proofErr w:type="spellStart"/>
      <w:r w:rsidR="006002A0" w:rsidRPr="00946857">
        <w:rPr>
          <w:lang w:val="es-ES_tradnl"/>
        </w:rPr>
        <w:t>Iron</w:t>
      </w:r>
      <w:proofErr w:type="spellEnd"/>
      <w:r w:rsidR="0055064A" w:rsidRPr="00946857">
        <w:rPr>
          <w:lang w:val="es-ES_tradnl"/>
        </w:rPr>
        <w:t xml:space="preserve"> </w:t>
      </w:r>
      <w:r w:rsidR="00EE1303" w:rsidRPr="00946857">
        <w:rPr>
          <w:lang w:val="es-ES_tradnl"/>
        </w:rPr>
        <w:t>– Edi</w:t>
      </w:r>
      <w:r w:rsidR="00FD3D39" w:rsidRPr="00946857">
        <w:rPr>
          <w:lang w:val="es-ES_tradnl"/>
        </w:rPr>
        <w:t>ción limitada de 25 ejemplares</w:t>
      </w:r>
      <w:r w:rsidR="00EE1303" w:rsidRPr="00946857">
        <w:rPr>
          <w:lang w:val="es-ES_tradnl"/>
        </w:rPr>
        <w:t xml:space="preserve"> </w:t>
      </w:r>
    </w:p>
    <w:p w14:paraId="75A16376" w14:textId="77777777" w:rsidR="00053793" w:rsidRPr="00256788" w:rsidRDefault="00053793" w:rsidP="00C53197">
      <w:pPr>
        <w:jc w:val="center"/>
      </w:pPr>
    </w:p>
    <w:p w14:paraId="4B71918A" w14:textId="77777777" w:rsidR="008903E0" w:rsidRPr="00256788" w:rsidRDefault="008903E0" w:rsidP="00EE1D4D">
      <w:pPr>
        <w:jc w:val="both"/>
      </w:pP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229"/>
      </w:tblGrid>
      <w:tr w:rsidR="00946857" w:rsidRPr="00256788" w14:paraId="5853EE7D" w14:textId="77777777" w:rsidTr="00C53197">
        <w:tc>
          <w:tcPr>
            <w:tcW w:w="1985" w:type="dxa"/>
          </w:tcPr>
          <w:p w14:paraId="5EE935B8" w14:textId="77777777" w:rsidR="00946857" w:rsidRPr="003533BD" w:rsidRDefault="00946857" w:rsidP="00195722">
            <w:pPr>
              <w:jc w:val="both"/>
              <w:rPr>
                <w:b/>
                <w:bCs/>
                <w:lang w:val="es-US"/>
              </w:rPr>
            </w:pPr>
            <w:r w:rsidRPr="003533BD">
              <w:rPr>
                <w:b/>
                <w:bCs/>
                <w:lang w:val="es-US"/>
              </w:rPr>
              <w:t>Movimiento</w:t>
            </w:r>
          </w:p>
          <w:p w14:paraId="33BEC4D6" w14:textId="77777777" w:rsidR="00946857" w:rsidRPr="003533BD" w:rsidRDefault="00946857" w:rsidP="00195722">
            <w:pPr>
              <w:jc w:val="both"/>
              <w:rPr>
                <w:b/>
                <w:bCs/>
                <w:lang w:val="es-US"/>
              </w:rPr>
            </w:pPr>
          </w:p>
        </w:tc>
        <w:tc>
          <w:tcPr>
            <w:tcW w:w="7229" w:type="dxa"/>
          </w:tcPr>
          <w:p w14:paraId="38921C49" w14:textId="77777777" w:rsidR="00946857" w:rsidRPr="003533BD" w:rsidRDefault="00946857" w:rsidP="00195722">
            <w:pPr>
              <w:jc w:val="both"/>
              <w:rPr>
                <w:lang w:val="es-US"/>
              </w:rPr>
            </w:pPr>
          </w:p>
        </w:tc>
      </w:tr>
      <w:tr w:rsidR="00946857" w:rsidRPr="00256788" w14:paraId="66871E10" w14:textId="77777777" w:rsidTr="00C53197">
        <w:tc>
          <w:tcPr>
            <w:tcW w:w="1985" w:type="dxa"/>
          </w:tcPr>
          <w:p w14:paraId="26F126AD" w14:textId="77777777" w:rsidR="00946857" w:rsidRPr="003533BD" w:rsidRDefault="00946857" w:rsidP="00195722">
            <w:pPr>
              <w:jc w:val="both"/>
              <w:rPr>
                <w:lang w:val="es-US"/>
              </w:rPr>
            </w:pPr>
            <w:r w:rsidRPr="003533BD">
              <w:rPr>
                <w:lang w:val="es-US"/>
              </w:rPr>
              <w:t>Calibre</w:t>
            </w:r>
          </w:p>
        </w:tc>
        <w:tc>
          <w:tcPr>
            <w:tcW w:w="7229" w:type="dxa"/>
          </w:tcPr>
          <w:p w14:paraId="0C657898" w14:textId="413ED01A" w:rsidR="00946857" w:rsidRPr="003533BD" w:rsidRDefault="00946857" w:rsidP="00195722">
            <w:pPr>
              <w:jc w:val="both"/>
              <w:rPr>
                <w:lang w:val="es-US"/>
              </w:rPr>
            </w:pPr>
            <w:r w:rsidRPr="003533BD">
              <w:rPr>
                <w:lang w:val="es-US"/>
              </w:rPr>
              <w:t>UR 12.0</w:t>
            </w:r>
            <w:r>
              <w:rPr>
                <w:lang w:val="es-US"/>
              </w:rPr>
              <w:t>2</w:t>
            </w:r>
            <w:r w:rsidRPr="003533BD">
              <w:rPr>
                <w:lang w:val="es-US"/>
              </w:rPr>
              <w:t xml:space="preserve"> con sistema de carga automática que rige una hélice perfilada, la </w:t>
            </w:r>
            <w:proofErr w:type="spellStart"/>
            <w:r w:rsidRPr="003533BD">
              <w:rPr>
                <w:lang w:val="es-US"/>
              </w:rPr>
              <w:t>Win</w:t>
            </w:r>
            <w:r w:rsidR="001A18ED">
              <w:rPr>
                <w:lang w:val="es-US"/>
              </w:rPr>
              <w:t>d</w:t>
            </w:r>
            <w:r w:rsidRPr="003533BD">
              <w:rPr>
                <w:lang w:val="es-US"/>
              </w:rPr>
              <w:t>fänger</w:t>
            </w:r>
            <w:proofErr w:type="spellEnd"/>
            <w:r w:rsidRPr="003533BD">
              <w:rPr>
                <w:lang w:val="es-US"/>
              </w:rPr>
              <w:t xml:space="preserve">  </w:t>
            </w:r>
          </w:p>
          <w:p w14:paraId="2BD0061C" w14:textId="77777777" w:rsidR="00946857" w:rsidRPr="003533BD" w:rsidRDefault="00946857" w:rsidP="00195722">
            <w:pPr>
              <w:jc w:val="both"/>
              <w:rPr>
                <w:lang w:val="es-US"/>
              </w:rPr>
            </w:pPr>
          </w:p>
        </w:tc>
      </w:tr>
      <w:tr w:rsidR="00946857" w:rsidRPr="00256788" w14:paraId="1E981384" w14:textId="77777777" w:rsidTr="00C53197">
        <w:tc>
          <w:tcPr>
            <w:tcW w:w="1985" w:type="dxa"/>
          </w:tcPr>
          <w:p w14:paraId="68992700" w14:textId="77777777" w:rsidR="00946857" w:rsidRPr="003533BD" w:rsidRDefault="00946857" w:rsidP="00195722">
            <w:pPr>
              <w:jc w:val="both"/>
              <w:rPr>
                <w:lang w:val="es-US"/>
              </w:rPr>
            </w:pPr>
            <w:r w:rsidRPr="003533BD">
              <w:rPr>
                <w:lang w:val="es-US"/>
              </w:rPr>
              <w:t>Rubíes</w:t>
            </w:r>
          </w:p>
        </w:tc>
        <w:tc>
          <w:tcPr>
            <w:tcW w:w="7229" w:type="dxa"/>
          </w:tcPr>
          <w:p w14:paraId="567A0703" w14:textId="02872B86" w:rsidR="00946857" w:rsidRPr="003533BD" w:rsidRDefault="00766110" w:rsidP="00195722">
            <w:pPr>
              <w:jc w:val="both"/>
              <w:rPr>
                <w:lang w:val="es-US"/>
              </w:rPr>
            </w:pPr>
            <w:r>
              <w:rPr>
                <w:lang w:val="es-US"/>
              </w:rPr>
              <w:t>40</w:t>
            </w:r>
            <w:bookmarkStart w:id="0" w:name="_GoBack"/>
            <w:bookmarkEnd w:id="0"/>
          </w:p>
          <w:p w14:paraId="226BDA07" w14:textId="77777777" w:rsidR="00946857" w:rsidRPr="003533BD" w:rsidRDefault="00946857" w:rsidP="00195722">
            <w:pPr>
              <w:jc w:val="both"/>
              <w:rPr>
                <w:lang w:val="es-US"/>
              </w:rPr>
            </w:pPr>
          </w:p>
        </w:tc>
      </w:tr>
      <w:tr w:rsidR="00946857" w:rsidRPr="00256788" w14:paraId="0AB8F5B9" w14:textId="77777777" w:rsidTr="00C53197">
        <w:tc>
          <w:tcPr>
            <w:tcW w:w="1985" w:type="dxa"/>
          </w:tcPr>
          <w:p w14:paraId="4B3161AE" w14:textId="77777777" w:rsidR="00946857" w:rsidRPr="003533BD" w:rsidRDefault="00946857" w:rsidP="00195722">
            <w:pPr>
              <w:jc w:val="both"/>
              <w:rPr>
                <w:lang w:val="es-US"/>
              </w:rPr>
            </w:pPr>
            <w:r w:rsidRPr="003533BD">
              <w:rPr>
                <w:lang w:val="es-US"/>
              </w:rPr>
              <w:t>Frecuencia</w:t>
            </w:r>
          </w:p>
        </w:tc>
        <w:tc>
          <w:tcPr>
            <w:tcW w:w="7229" w:type="dxa"/>
          </w:tcPr>
          <w:p w14:paraId="407D28ED" w14:textId="77777777" w:rsidR="00946857" w:rsidRPr="003533BD" w:rsidRDefault="00946857" w:rsidP="00195722">
            <w:pPr>
              <w:jc w:val="both"/>
              <w:rPr>
                <w:lang w:val="es-US"/>
              </w:rPr>
            </w:pPr>
            <w:r w:rsidRPr="003533BD">
              <w:rPr>
                <w:lang w:val="es-US"/>
              </w:rPr>
              <w:t>28 800v / h - 4Hz</w:t>
            </w:r>
          </w:p>
          <w:p w14:paraId="1C97E856" w14:textId="77777777" w:rsidR="00946857" w:rsidRPr="003533BD" w:rsidRDefault="00946857" w:rsidP="00195722">
            <w:pPr>
              <w:jc w:val="both"/>
              <w:rPr>
                <w:lang w:val="es-US"/>
              </w:rPr>
            </w:pPr>
          </w:p>
        </w:tc>
      </w:tr>
      <w:tr w:rsidR="00946857" w:rsidRPr="00256788" w14:paraId="28C07133" w14:textId="77777777" w:rsidTr="00C53197">
        <w:tc>
          <w:tcPr>
            <w:tcW w:w="1985" w:type="dxa"/>
          </w:tcPr>
          <w:p w14:paraId="74B782CF" w14:textId="77777777" w:rsidR="00946857" w:rsidRPr="003533BD" w:rsidRDefault="00946857" w:rsidP="00195722">
            <w:pPr>
              <w:jc w:val="both"/>
              <w:rPr>
                <w:lang w:val="es-US"/>
              </w:rPr>
            </w:pPr>
            <w:r>
              <w:rPr>
                <w:lang w:val="es-US"/>
              </w:rPr>
              <w:t>Re</w:t>
            </w:r>
            <w:r w:rsidRPr="003533BD">
              <w:rPr>
                <w:lang w:val="es-US"/>
              </w:rPr>
              <w:t>serva de marcha</w:t>
            </w:r>
          </w:p>
        </w:tc>
        <w:tc>
          <w:tcPr>
            <w:tcW w:w="7229" w:type="dxa"/>
          </w:tcPr>
          <w:p w14:paraId="3F223FC7" w14:textId="77777777" w:rsidR="00946857" w:rsidRPr="003533BD" w:rsidRDefault="00946857" w:rsidP="00195722">
            <w:pPr>
              <w:jc w:val="both"/>
              <w:rPr>
                <w:lang w:val="es-US"/>
              </w:rPr>
            </w:pPr>
            <w:r w:rsidRPr="003533BD">
              <w:rPr>
                <w:lang w:val="es-US"/>
              </w:rPr>
              <w:t>48 h</w:t>
            </w:r>
            <w:r>
              <w:rPr>
                <w:lang w:val="es-US"/>
              </w:rPr>
              <w:t>oras</w:t>
            </w:r>
          </w:p>
          <w:p w14:paraId="1FF58372" w14:textId="77777777" w:rsidR="00946857" w:rsidRPr="003533BD" w:rsidRDefault="00946857" w:rsidP="00195722">
            <w:pPr>
              <w:jc w:val="both"/>
              <w:rPr>
                <w:lang w:val="es-US"/>
              </w:rPr>
            </w:pPr>
          </w:p>
        </w:tc>
      </w:tr>
      <w:tr w:rsidR="00946857" w:rsidRPr="00256788" w14:paraId="1599AA14" w14:textId="77777777" w:rsidTr="00C53197">
        <w:tc>
          <w:tcPr>
            <w:tcW w:w="1985" w:type="dxa"/>
          </w:tcPr>
          <w:p w14:paraId="79C3819F" w14:textId="77777777" w:rsidR="00946857" w:rsidRPr="003533BD" w:rsidRDefault="00946857" w:rsidP="00195722">
            <w:pPr>
              <w:jc w:val="both"/>
              <w:rPr>
                <w:lang w:val="es-US"/>
              </w:rPr>
            </w:pPr>
            <w:r w:rsidRPr="003533BD">
              <w:rPr>
                <w:lang w:val="es-US"/>
              </w:rPr>
              <w:t>Materiales</w:t>
            </w:r>
          </w:p>
        </w:tc>
        <w:tc>
          <w:tcPr>
            <w:tcW w:w="7229" w:type="dxa"/>
          </w:tcPr>
          <w:p w14:paraId="5C50B7A2" w14:textId="59CD6B5A" w:rsidR="00946857" w:rsidRPr="003533BD" w:rsidRDefault="00946857" w:rsidP="00195722">
            <w:pPr>
              <w:jc w:val="both"/>
              <w:rPr>
                <w:lang w:val="es-US"/>
              </w:rPr>
            </w:pPr>
            <w:r w:rsidRPr="003533BD">
              <w:rPr>
                <w:lang w:val="es-US"/>
              </w:rPr>
              <w:t>Horas satélite de aluminio engastadas en cruces de Ginebra de bronce de berili</w:t>
            </w:r>
            <w:r>
              <w:rPr>
                <w:lang w:val="es-US"/>
              </w:rPr>
              <w:t xml:space="preserve">o; </w:t>
            </w:r>
            <w:r w:rsidRPr="003533BD">
              <w:rPr>
                <w:lang w:val="es-US"/>
              </w:rPr>
              <w:t>carrusel de aluminio; triple</w:t>
            </w:r>
            <w:r w:rsidR="001A18ED">
              <w:rPr>
                <w:lang w:val="es-US"/>
              </w:rPr>
              <w:t xml:space="preserve">s de </w:t>
            </w:r>
            <w:r w:rsidRPr="003533BD">
              <w:rPr>
                <w:lang w:val="es-US"/>
              </w:rPr>
              <w:t>platino de ARCA</w:t>
            </w:r>
            <w:r>
              <w:rPr>
                <w:lang w:val="es-US"/>
              </w:rPr>
              <w:t>A</w:t>
            </w:r>
            <w:r w:rsidRPr="003533BD">
              <w:rPr>
                <w:lang w:val="es-US"/>
              </w:rPr>
              <w:t>P.</w:t>
            </w:r>
          </w:p>
          <w:p w14:paraId="1FA199E5" w14:textId="77777777" w:rsidR="00946857" w:rsidRPr="003533BD" w:rsidRDefault="00946857" w:rsidP="00195722">
            <w:pPr>
              <w:jc w:val="both"/>
              <w:rPr>
                <w:lang w:val="es-US"/>
              </w:rPr>
            </w:pPr>
          </w:p>
        </w:tc>
      </w:tr>
      <w:tr w:rsidR="00946857" w:rsidRPr="00256788" w14:paraId="79455BC5" w14:textId="77777777" w:rsidTr="00C53197">
        <w:tc>
          <w:tcPr>
            <w:tcW w:w="1985" w:type="dxa"/>
          </w:tcPr>
          <w:p w14:paraId="431E8A79" w14:textId="77777777" w:rsidR="00946857" w:rsidRPr="003533BD" w:rsidRDefault="00946857" w:rsidP="00195722">
            <w:pPr>
              <w:jc w:val="both"/>
              <w:rPr>
                <w:lang w:val="es-US"/>
              </w:rPr>
            </w:pPr>
            <w:r w:rsidRPr="003533BD">
              <w:rPr>
                <w:lang w:val="es-US"/>
              </w:rPr>
              <w:t>Acabados</w:t>
            </w:r>
          </w:p>
        </w:tc>
        <w:tc>
          <w:tcPr>
            <w:tcW w:w="7229" w:type="dxa"/>
          </w:tcPr>
          <w:p w14:paraId="05B30932" w14:textId="77777777" w:rsidR="00946857" w:rsidRPr="003533BD" w:rsidRDefault="00946857" w:rsidP="00195722">
            <w:pPr>
              <w:jc w:val="both"/>
              <w:rPr>
                <w:lang w:val="es-US"/>
              </w:rPr>
            </w:pPr>
            <w:r w:rsidRPr="003533BD">
              <w:rPr>
                <w:lang w:val="es-US"/>
              </w:rPr>
              <w:t xml:space="preserve">Granulado circular, arenado, </w:t>
            </w:r>
            <w:proofErr w:type="spellStart"/>
            <w:r w:rsidRPr="003533BD">
              <w:rPr>
                <w:lang w:val="es-US"/>
              </w:rPr>
              <w:t>microgranallado</w:t>
            </w:r>
            <w:proofErr w:type="spellEnd"/>
            <w:r w:rsidRPr="003533BD">
              <w:rPr>
                <w:lang w:val="es-US"/>
              </w:rPr>
              <w:t>, “cerclaje”</w:t>
            </w:r>
          </w:p>
          <w:p w14:paraId="40747059" w14:textId="77777777" w:rsidR="00946857" w:rsidRPr="003533BD" w:rsidRDefault="00946857" w:rsidP="00195722">
            <w:pPr>
              <w:jc w:val="both"/>
              <w:rPr>
                <w:lang w:val="es-US"/>
              </w:rPr>
            </w:pPr>
            <w:r w:rsidRPr="003533BD">
              <w:rPr>
                <w:lang w:val="es-US"/>
              </w:rPr>
              <w:t xml:space="preserve">Cabezas de tornillos achaflanadas </w:t>
            </w:r>
          </w:p>
          <w:p w14:paraId="4E06CE1D" w14:textId="77777777" w:rsidR="00946857" w:rsidRPr="003533BD" w:rsidRDefault="00946857" w:rsidP="00195722">
            <w:pPr>
              <w:jc w:val="both"/>
              <w:rPr>
                <w:lang w:val="es-US"/>
              </w:rPr>
            </w:pPr>
            <w:r w:rsidRPr="00DF48E5">
              <w:rPr>
                <w:caps/>
                <w:lang w:val="es-US"/>
              </w:rPr>
              <w:t>í</w:t>
            </w:r>
            <w:r w:rsidRPr="003533BD">
              <w:rPr>
                <w:lang w:val="es-US"/>
              </w:rPr>
              <w:t xml:space="preserve">ndice de las horas y los minutos pintados de </w:t>
            </w:r>
            <w:proofErr w:type="spellStart"/>
            <w:r w:rsidRPr="003533BD">
              <w:rPr>
                <w:lang w:val="es-US"/>
              </w:rPr>
              <w:t>SuperLumiNova</w:t>
            </w:r>
            <w:proofErr w:type="spellEnd"/>
          </w:p>
          <w:p w14:paraId="761E08D2" w14:textId="77777777" w:rsidR="00946857" w:rsidRPr="003533BD" w:rsidRDefault="00946857" w:rsidP="00195722">
            <w:pPr>
              <w:jc w:val="both"/>
              <w:rPr>
                <w:lang w:val="es-US"/>
              </w:rPr>
            </w:pPr>
          </w:p>
        </w:tc>
      </w:tr>
      <w:tr w:rsidR="00946857" w:rsidRPr="00256788" w14:paraId="497F14A4" w14:textId="77777777" w:rsidTr="00C53197">
        <w:tc>
          <w:tcPr>
            <w:tcW w:w="1985" w:type="dxa"/>
          </w:tcPr>
          <w:p w14:paraId="74DE7B97" w14:textId="77777777" w:rsidR="00946857" w:rsidRPr="003533BD" w:rsidRDefault="00946857" w:rsidP="00195722">
            <w:pPr>
              <w:jc w:val="both"/>
              <w:rPr>
                <w:lang w:val="es-US"/>
              </w:rPr>
            </w:pPr>
            <w:r w:rsidRPr="003533BD">
              <w:rPr>
                <w:lang w:val="es-US"/>
              </w:rPr>
              <w:t>Indicaciones</w:t>
            </w:r>
          </w:p>
          <w:p w14:paraId="163846C5" w14:textId="77777777" w:rsidR="00946857" w:rsidRPr="003533BD" w:rsidRDefault="00946857" w:rsidP="00195722">
            <w:pPr>
              <w:jc w:val="both"/>
              <w:rPr>
                <w:lang w:val="es-US"/>
              </w:rPr>
            </w:pPr>
          </w:p>
        </w:tc>
        <w:tc>
          <w:tcPr>
            <w:tcW w:w="7229" w:type="dxa"/>
          </w:tcPr>
          <w:p w14:paraId="07FFB13C" w14:textId="77777777" w:rsidR="00946857" w:rsidRDefault="00946857" w:rsidP="00195722">
            <w:pPr>
              <w:jc w:val="both"/>
              <w:rPr>
                <w:lang w:val="es-US"/>
              </w:rPr>
            </w:pPr>
            <w:r w:rsidRPr="003533BD">
              <w:rPr>
                <w:lang w:val="es-US"/>
              </w:rPr>
              <w:t xml:space="preserve">Hora satélite; </w:t>
            </w:r>
            <w:r>
              <w:rPr>
                <w:lang w:val="es-US"/>
              </w:rPr>
              <w:t xml:space="preserve">minutos; </w:t>
            </w:r>
            <w:r w:rsidRPr="003533BD">
              <w:rPr>
                <w:lang w:val="es-US"/>
              </w:rPr>
              <w:t xml:space="preserve">distancia recorrida en el </w:t>
            </w:r>
            <w:r>
              <w:rPr>
                <w:lang w:val="es-US"/>
              </w:rPr>
              <w:t>ecuador terrestre en 20 minutos;</w:t>
            </w:r>
            <w:r w:rsidRPr="003533BD">
              <w:rPr>
                <w:lang w:val="es-US"/>
              </w:rPr>
              <w:t xml:space="preserve"> revolución de la Tierra alrededor del sol en 20 minutos</w:t>
            </w:r>
          </w:p>
          <w:p w14:paraId="773F1114" w14:textId="77777777" w:rsidR="00946857" w:rsidRPr="003533BD" w:rsidRDefault="00946857" w:rsidP="00195722">
            <w:pPr>
              <w:jc w:val="both"/>
              <w:rPr>
                <w:lang w:val="es-US"/>
              </w:rPr>
            </w:pPr>
          </w:p>
        </w:tc>
      </w:tr>
      <w:tr w:rsidR="00946857" w:rsidRPr="00256788" w14:paraId="3CC9A35B" w14:textId="77777777" w:rsidTr="00C53197">
        <w:tc>
          <w:tcPr>
            <w:tcW w:w="1985" w:type="dxa"/>
          </w:tcPr>
          <w:p w14:paraId="2B47B278" w14:textId="77777777" w:rsidR="00946857" w:rsidRPr="003533BD" w:rsidRDefault="00946857" w:rsidP="00195722">
            <w:pPr>
              <w:jc w:val="both"/>
              <w:rPr>
                <w:lang w:val="es-US"/>
              </w:rPr>
            </w:pPr>
          </w:p>
        </w:tc>
        <w:tc>
          <w:tcPr>
            <w:tcW w:w="7229" w:type="dxa"/>
          </w:tcPr>
          <w:p w14:paraId="789665BB" w14:textId="77777777" w:rsidR="00946857" w:rsidRPr="00256788" w:rsidRDefault="00946857" w:rsidP="00EE1D4D">
            <w:pPr>
              <w:jc w:val="both"/>
              <w:rPr>
                <w:lang w:val="fr-FR"/>
              </w:rPr>
            </w:pPr>
          </w:p>
        </w:tc>
      </w:tr>
      <w:tr w:rsidR="00946857" w:rsidRPr="00256788" w14:paraId="55001E0F" w14:textId="77777777" w:rsidTr="00C53197">
        <w:tc>
          <w:tcPr>
            <w:tcW w:w="1985" w:type="dxa"/>
          </w:tcPr>
          <w:p w14:paraId="1E8CAD9B" w14:textId="77777777" w:rsidR="00946857" w:rsidRPr="003533BD" w:rsidRDefault="00946857" w:rsidP="00195722">
            <w:pPr>
              <w:jc w:val="both"/>
              <w:rPr>
                <w:b/>
                <w:bCs/>
                <w:lang w:val="es-US"/>
              </w:rPr>
            </w:pPr>
            <w:r w:rsidRPr="003533BD">
              <w:rPr>
                <w:b/>
                <w:bCs/>
                <w:lang w:val="es-US"/>
              </w:rPr>
              <w:t>Caja</w:t>
            </w:r>
          </w:p>
          <w:p w14:paraId="15ECDB18" w14:textId="77777777" w:rsidR="00946857" w:rsidRPr="003533BD" w:rsidRDefault="00946857" w:rsidP="00195722">
            <w:pPr>
              <w:jc w:val="both"/>
              <w:rPr>
                <w:b/>
                <w:bCs/>
                <w:lang w:val="es-US"/>
              </w:rPr>
            </w:pPr>
          </w:p>
        </w:tc>
        <w:tc>
          <w:tcPr>
            <w:tcW w:w="7229" w:type="dxa"/>
          </w:tcPr>
          <w:p w14:paraId="3A9DDBA5" w14:textId="77777777" w:rsidR="00946857" w:rsidRPr="003533BD" w:rsidRDefault="00946857" w:rsidP="00195722">
            <w:pPr>
              <w:jc w:val="both"/>
              <w:rPr>
                <w:lang w:val="es-US"/>
              </w:rPr>
            </w:pPr>
          </w:p>
        </w:tc>
      </w:tr>
      <w:tr w:rsidR="00946857" w:rsidRPr="00256788" w14:paraId="6EDA3732" w14:textId="77777777" w:rsidTr="00C53197">
        <w:tc>
          <w:tcPr>
            <w:tcW w:w="1985" w:type="dxa"/>
          </w:tcPr>
          <w:p w14:paraId="008E0C7B" w14:textId="77777777" w:rsidR="00946857" w:rsidRPr="003533BD" w:rsidRDefault="00946857" w:rsidP="00195722">
            <w:pPr>
              <w:jc w:val="both"/>
              <w:rPr>
                <w:lang w:val="es-US"/>
              </w:rPr>
            </w:pPr>
            <w:r w:rsidRPr="003533BD">
              <w:rPr>
                <w:lang w:val="es-US"/>
              </w:rPr>
              <w:t>Mat</w:t>
            </w:r>
            <w:r>
              <w:rPr>
                <w:lang w:val="es-US"/>
              </w:rPr>
              <w:t>eriales</w:t>
            </w:r>
          </w:p>
        </w:tc>
        <w:tc>
          <w:tcPr>
            <w:tcW w:w="7229" w:type="dxa"/>
          </w:tcPr>
          <w:p w14:paraId="648174CB" w14:textId="77777777" w:rsidR="00946857" w:rsidRPr="003533BD" w:rsidRDefault="00946857" w:rsidP="00195722">
            <w:pPr>
              <w:jc w:val="both"/>
              <w:rPr>
                <w:lang w:val="es-US"/>
              </w:rPr>
            </w:pPr>
            <w:r>
              <w:rPr>
                <w:lang w:val="es-US"/>
              </w:rPr>
              <w:t>T</w:t>
            </w:r>
            <w:r w:rsidRPr="003533BD">
              <w:rPr>
                <w:lang w:val="es-US"/>
              </w:rPr>
              <w:t xml:space="preserve">itanio y acero inoxidable </w:t>
            </w:r>
          </w:p>
          <w:p w14:paraId="556A6CBB" w14:textId="77777777" w:rsidR="00946857" w:rsidRPr="003533BD" w:rsidRDefault="00946857" w:rsidP="00195722">
            <w:pPr>
              <w:jc w:val="both"/>
              <w:rPr>
                <w:lang w:val="es-US"/>
              </w:rPr>
            </w:pPr>
          </w:p>
        </w:tc>
      </w:tr>
      <w:tr w:rsidR="00946857" w:rsidRPr="00256788" w14:paraId="47458E66" w14:textId="77777777" w:rsidTr="00C53197">
        <w:tc>
          <w:tcPr>
            <w:tcW w:w="1985" w:type="dxa"/>
          </w:tcPr>
          <w:p w14:paraId="44845D45" w14:textId="77777777" w:rsidR="00946857" w:rsidRPr="003533BD" w:rsidRDefault="00946857" w:rsidP="00195722">
            <w:pPr>
              <w:jc w:val="both"/>
              <w:rPr>
                <w:lang w:val="es-US"/>
              </w:rPr>
            </w:pPr>
            <w:r w:rsidRPr="003533BD">
              <w:rPr>
                <w:lang w:val="es-US"/>
              </w:rPr>
              <w:t>Tamaño</w:t>
            </w:r>
          </w:p>
        </w:tc>
        <w:tc>
          <w:tcPr>
            <w:tcW w:w="7229" w:type="dxa"/>
          </w:tcPr>
          <w:p w14:paraId="24FAED52" w14:textId="79A98909" w:rsidR="00946857" w:rsidRPr="003533BD" w:rsidRDefault="00946857" w:rsidP="00195722">
            <w:pPr>
              <w:jc w:val="both"/>
              <w:rPr>
                <w:lang w:val="es-US"/>
              </w:rPr>
            </w:pPr>
            <w:r>
              <w:rPr>
                <w:lang w:val="es-US"/>
              </w:rPr>
              <w:t>A</w:t>
            </w:r>
            <w:r w:rsidRPr="003533BD">
              <w:rPr>
                <w:lang w:val="es-US"/>
              </w:rPr>
              <w:t>ncho</w:t>
            </w:r>
            <w:r w:rsidR="00476B98">
              <w:rPr>
                <w:lang w:val="es-US"/>
              </w:rPr>
              <w:t>:</w:t>
            </w:r>
            <w:r w:rsidRPr="003533BD">
              <w:rPr>
                <w:lang w:val="es-US"/>
              </w:rPr>
              <w:t xml:space="preserve"> 41,0 mm, longitud</w:t>
            </w:r>
            <w:r w:rsidR="00476B98">
              <w:rPr>
                <w:lang w:val="es-US"/>
              </w:rPr>
              <w:t>:</w:t>
            </w:r>
            <w:r w:rsidRPr="003533BD">
              <w:rPr>
                <w:lang w:val="es-US"/>
              </w:rPr>
              <w:t xml:space="preserve"> 49,7 mm, grosor: 14,0 mm</w:t>
            </w:r>
          </w:p>
          <w:p w14:paraId="496F20AE" w14:textId="77777777" w:rsidR="00946857" w:rsidRPr="003533BD" w:rsidRDefault="00946857" w:rsidP="00195722">
            <w:pPr>
              <w:jc w:val="both"/>
              <w:rPr>
                <w:lang w:val="es-US"/>
              </w:rPr>
            </w:pPr>
          </w:p>
        </w:tc>
      </w:tr>
      <w:tr w:rsidR="00946857" w:rsidRPr="00256788" w14:paraId="234BD5F5" w14:textId="77777777" w:rsidTr="00C53197">
        <w:tc>
          <w:tcPr>
            <w:tcW w:w="1985" w:type="dxa"/>
          </w:tcPr>
          <w:p w14:paraId="5274BB11" w14:textId="77777777" w:rsidR="00946857" w:rsidRPr="003533BD" w:rsidRDefault="00946857" w:rsidP="00195722">
            <w:pPr>
              <w:jc w:val="both"/>
              <w:rPr>
                <w:lang w:val="es-US"/>
              </w:rPr>
            </w:pPr>
            <w:r w:rsidRPr="003533BD">
              <w:rPr>
                <w:lang w:val="es-US"/>
              </w:rPr>
              <w:t>Cristal</w:t>
            </w:r>
          </w:p>
        </w:tc>
        <w:tc>
          <w:tcPr>
            <w:tcW w:w="7229" w:type="dxa"/>
          </w:tcPr>
          <w:p w14:paraId="6339571C" w14:textId="77777777" w:rsidR="00946857" w:rsidRPr="003533BD" w:rsidRDefault="00946857" w:rsidP="00195722">
            <w:pPr>
              <w:jc w:val="both"/>
              <w:rPr>
                <w:lang w:val="es-US"/>
              </w:rPr>
            </w:pPr>
            <w:r w:rsidRPr="003533BD">
              <w:rPr>
                <w:lang w:val="es-US"/>
              </w:rPr>
              <w:t>Cristal zafiro</w:t>
            </w:r>
          </w:p>
          <w:p w14:paraId="29CFC881" w14:textId="77777777" w:rsidR="00946857" w:rsidRPr="003533BD" w:rsidRDefault="00946857" w:rsidP="00195722">
            <w:pPr>
              <w:jc w:val="both"/>
              <w:rPr>
                <w:lang w:val="es-US"/>
              </w:rPr>
            </w:pPr>
          </w:p>
        </w:tc>
      </w:tr>
      <w:tr w:rsidR="00946857" w:rsidRPr="00256788" w14:paraId="42D89A1C" w14:textId="77777777" w:rsidTr="00C53197">
        <w:tc>
          <w:tcPr>
            <w:tcW w:w="1985" w:type="dxa"/>
          </w:tcPr>
          <w:p w14:paraId="2F5BCA5B" w14:textId="77777777" w:rsidR="00946857" w:rsidRPr="003533BD" w:rsidRDefault="00946857" w:rsidP="00195722">
            <w:pPr>
              <w:jc w:val="both"/>
              <w:rPr>
                <w:lang w:val="es-US"/>
              </w:rPr>
            </w:pPr>
            <w:r>
              <w:rPr>
                <w:lang w:val="es-US"/>
              </w:rPr>
              <w:t>Estanqueidad</w:t>
            </w:r>
          </w:p>
        </w:tc>
        <w:tc>
          <w:tcPr>
            <w:tcW w:w="7229" w:type="dxa"/>
          </w:tcPr>
          <w:p w14:paraId="6F6EE14B" w14:textId="77777777" w:rsidR="00946857" w:rsidRDefault="00946857" w:rsidP="00195722">
            <w:pPr>
              <w:jc w:val="both"/>
              <w:rPr>
                <w:lang w:val="es-US"/>
              </w:rPr>
            </w:pPr>
            <w:r>
              <w:rPr>
                <w:lang w:val="es-US"/>
              </w:rPr>
              <w:t>P</w:t>
            </w:r>
            <w:r w:rsidRPr="003533BD">
              <w:rPr>
                <w:lang w:val="es-US"/>
              </w:rPr>
              <w:t>resión probada en 3ATM (30m)</w:t>
            </w:r>
          </w:p>
          <w:p w14:paraId="0BC5EB17" w14:textId="77777777" w:rsidR="00946857" w:rsidRPr="003533BD" w:rsidRDefault="00946857" w:rsidP="00195722">
            <w:pPr>
              <w:jc w:val="both"/>
              <w:rPr>
                <w:lang w:val="es-US"/>
              </w:rPr>
            </w:pPr>
          </w:p>
        </w:tc>
      </w:tr>
      <w:tr w:rsidR="008903E0" w:rsidRPr="00D91821" w14:paraId="28196064" w14:textId="77777777" w:rsidTr="00C53197">
        <w:tc>
          <w:tcPr>
            <w:tcW w:w="1985" w:type="dxa"/>
          </w:tcPr>
          <w:p w14:paraId="0A9D0C53" w14:textId="77777777" w:rsidR="008903E0" w:rsidRPr="00D91821" w:rsidRDefault="00946857" w:rsidP="00EE1D4D">
            <w:pPr>
              <w:jc w:val="both"/>
              <w:rPr>
                <w:lang w:val="es-EC"/>
              </w:rPr>
            </w:pPr>
            <w:r w:rsidRPr="00D91821">
              <w:rPr>
                <w:lang w:val="es-EC"/>
              </w:rPr>
              <w:t>Pulsera</w:t>
            </w:r>
          </w:p>
        </w:tc>
        <w:tc>
          <w:tcPr>
            <w:tcW w:w="7229" w:type="dxa"/>
          </w:tcPr>
          <w:p w14:paraId="45EE920F" w14:textId="42C9D318" w:rsidR="008903E0" w:rsidRDefault="00D91821" w:rsidP="00946857">
            <w:pPr>
              <w:jc w:val="both"/>
              <w:rPr>
                <w:lang w:val="es-EC"/>
              </w:rPr>
            </w:pPr>
            <w:r w:rsidRPr="00D91821">
              <w:rPr>
                <w:lang w:val="es-EC"/>
              </w:rPr>
              <w:t>Alcá</w:t>
            </w:r>
            <w:r w:rsidR="00AA1BF7" w:rsidRPr="00D91821">
              <w:rPr>
                <w:lang w:val="es-EC"/>
              </w:rPr>
              <w:t xml:space="preserve">ntara </w:t>
            </w:r>
            <w:r w:rsidR="00946857" w:rsidRPr="00D91821">
              <w:rPr>
                <w:lang w:val="es-EC"/>
              </w:rPr>
              <w:t>azul</w:t>
            </w:r>
            <w:r w:rsidR="00AA1BF7" w:rsidRPr="00D91821">
              <w:rPr>
                <w:lang w:val="es-EC"/>
              </w:rPr>
              <w:t xml:space="preserve"> </w:t>
            </w:r>
            <w:r w:rsidR="00946857" w:rsidRPr="00D91821">
              <w:rPr>
                <w:lang w:val="es-EC"/>
              </w:rPr>
              <w:t>con hebilla</w:t>
            </w:r>
            <w:r w:rsidR="00AA1BF7" w:rsidRPr="00D91821">
              <w:rPr>
                <w:lang w:val="es-EC"/>
              </w:rPr>
              <w:t xml:space="preserve"> </w:t>
            </w:r>
            <w:r w:rsidR="00476B98">
              <w:rPr>
                <w:lang w:val="es-EC"/>
              </w:rPr>
              <w:t>de hebijón</w:t>
            </w:r>
            <w:r w:rsidR="00946857" w:rsidRPr="00D91821">
              <w:rPr>
                <w:lang w:val="es-EC"/>
              </w:rPr>
              <w:t xml:space="preserve"> de titanio</w:t>
            </w:r>
            <w:r w:rsidR="00AA1BF7" w:rsidRPr="00D91821">
              <w:rPr>
                <w:lang w:val="es-EC"/>
              </w:rPr>
              <w:t xml:space="preserve"> </w:t>
            </w:r>
          </w:p>
          <w:p w14:paraId="6C663558" w14:textId="77777777" w:rsidR="00D91821" w:rsidRPr="00D91821" w:rsidRDefault="00D91821" w:rsidP="00946857">
            <w:pPr>
              <w:jc w:val="both"/>
              <w:rPr>
                <w:lang w:val="es-EC"/>
              </w:rPr>
            </w:pPr>
          </w:p>
        </w:tc>
      </w:tr>
      <w:tr w:rsidR="008903E0" w:rsidRPr="00D91821" w14:paraId="2BB804E9" w14:textId="77777777" w:rsidTr="00C53197">
        <w:tc>
          <w:tcPr>
            <w:tcW w:w="1985" w:type="dxa"/>
          </w:tcPr>
          <w:p w14:paraId="709393B3" w14:textId="77777777" w:rsidR="008903E0" w:rsidRPr="00D91821" w:rsidRDefault="008903E0" w:rsidP="00EE1D4D">
            <w:pPr>
              <w:jc w:val="both"/>
              <w:rPr>
                <w:lang w:val="es-EC"/>
              </w:rPr>
            </w:pPr>
          </w:p>
        </w:tc>
        <w:tc>
          <w:tcPr>
            <w:tcW w:w="7229" w:type="dxa"/>
          </w:tcPr>
          <w:p w14:paraId="68961CC8" w14:textId="77777777" w:rsidR="00946857" w:rsidRPr="00D91821" w:rsidRDefault="00946857" w:rsidP="00946857">
            <w:pPr>
              <w:jc w:val="center"/>
              <w:rPr>
                <w:lang w:val="es-EC"/>
              </w:rPr>
            </w:pPr>
            <w:r w:rsidRPr="00D91821">
              <w:rPr>
                <w:lang w:val="es-EC"/>
              </w:rPr>
              <w:t>Precio de CHF 48.000,00 (francos suizos / Impuestos no incluidos)</w:t>
            </w:r>
          </w:p>
          <w:p w14:paraId="61DB0E14" w14:textId="77777777" w:rsidR="008903E0" w:rsidRPr="00D91821" w:rsidRDefault="008903E0" w:rsidP="00EE1D4D">
            <w:pPr>
              <w:jc w:val="both"/>
              <w:rPr>
                <w:lang w:val="es-EC"/>
              </w:rPr>
            </w:pPr>
          </w:p>
        </w:tc>
      </w:tr>
    </w:tbl>
    <w:p w14:paraId="4DA12AD9" w14:textId="77777777" w:rsidR="00083A5E" w:rsidRPr="00D91821" w:rsidRDefault="00083A5E" w:rsidP="00F85895">
      <w:pPr>
        <w:spacing w:after="0" w:line="240" w:lineRule="auto"/>
        <w:jc w:val="both"/>
        <w:rPr>
          <w:lang w:val="es-EC"/>
        </w:rPr>
      </w:pPr>
    </w:p>
    <w:p w14:paraId="3AF59642" w14:textId="77777777" w:rsidR="00F85895" w:rsidRPr="00D91821" w:rsidRDefault="00F85895" w:rsidP="00F85895">
      <w:pPr>
        <w:spacing w:after="0" w:line="240" w:lineRule="auto"/>
        <w:jc w:val="both"/>
        <w:rPr>
          <w:lang w:val="es-EC"/>
        </w:rPr>
      </w:pPr>
      <w:r w:rsidRPr="00D91821">
        <w:rPr>
          <w:lang w:val="es-EC"/>
        </w:rPr>
        <w:t>Contact</w:t>
      </w:r>
      <w:r w:rsidR="00946857" w:rsidRPr="00D91821">
        <w:rPr>
          <w:lang w:val="es-EC"/>
        </w:rPr>
        <w:t>o</w:t>
      </w:r>
      <w:r w:rsidRPr="00D91821">
        <w:rPr>
          <w:lang w:val="es-EC"/>
        </w:rPr>
        <w:t xml:space="preserve">: </w:t>
      </w:r>
      <w:r w:rsidR="00946857" w:rsidRPr="00D91821">
        <w:rPr>
          <w:lang w:val="es-EC"/>
        </w:rPr>
        <w:t>Sra.</w:t>
      </w:r>
      <w:r w:rsidRPr="00D91821">
        <w:rPr>
          <w:lang w:val="es-EC"/>
        </w:rPr>
        <w:t xml:space="preserve"> Yacine Sar</w:t>
      </w:r>
    </w:p>
    <w:p w14:paraId="7A922A21" w14:textId="77777777" w:rsidR="00F85895" w:rsidRPr="00D91821" w:rsidRDefault="00381091" w:rsidP="00F85895">
      <w:pPr>
        <w:spacing w:after="0" w:line="240" w:lineRule="auto"/>
        <w:jc w:val="both"/>
        <w:rPr>
          <w:lang w:val="es-EC"/>
        </w:rPr>
      </w:pPr>
      <w:hyperlink r:id="rId9" w:history="1">
        <w:r w:rsidR="00F85895" w:rsidRPr="00D91821">
          <w:rPr>
            <w:rStyle w:val="Lienhypertexte"/>
            <w:lang w:val="es-EC"/>
          </w:rPr>
          <w:t>press@urwerk.com</w:t>
        </w:r>
      </w:hyperlink>
    </w:p>
    <w:p w14:paraId="5467311E" w14:textId="77777777" w:rsidR="00F85895" w:rsidRPr="00D91821" w:rsidRDefault="00381091" w:rsidP="00F85895">
      <w:pPr>
        <w:spacing w:after="0" w:line="240" w:lineRule="auto"/>
        <w:jc w:val="both"/>
        <w:rPr>
          <w:lang w:val="es-EC"/>
        </w:rPr>
      </w:pPr>
      <w:hyperlink r:id="rId10" w:history="1">
        <w:r w:rsidR="00F85895" w:rsidRPr="00D91821">
          <w:rPr>
            <w:rStyle w:val="Lienhypertexte"/>
            <w:lang w:val="es-EC"/>
          </w:rPr>
          <w:t>www.urwerk.com</w:t>
        </w:r>
      </w:hyperlink>
    </w:p>
    <w:p w14:paraId="15D432EE" w14:textId="77777777" w:rsidR="00F85895" w:rsidRPr="00D91821" w:rsidRDefault="00F85895" w:rsidP="00F85895">
      <w:pPr>
        <w:spacing w:after="0" w:line="240" w:lineRule="auto"/>
        <w:jc w:val="both"/>
        <w:rPr>
          <w:lang w:val="es-EC"/>
        </w:rPr>
      </w:pPr>
      <w:r w:rsidRPr="00D91821">
        <w:rPr>
          <w:lang w:val="es-EC"/>
        </w:rPr>
        <w:t>+41 22 900 20 27</w:t>
      </w:r>
    </w:p>
    <w:p w14:paraId="08B27E93" w14:textId="77777777" w:rsidR="00434471" w:rsidRDefault="00434471" w:rsidP="00F85895">
      <w:pPr>
        <w:spacing w:after="0" w:line="240" w:lineRule="auto"/>
        <w:jc w:val="both"/>
        <w:rPr>
          <w:lang w:val="fr-FR"/>
        </w:rPr>
      </w:pPr>
    </w:p>
    <w:sectPr w:rsidR="00434471" w:rsidSect="009867C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4211C" w14:textId="77777777" w:rsidR="00381091" w:rsidRDefault="00381091" w:rsidP="002049EF">
      <w:pPr>
        <w:spacing w:after="0" w:line="240" w:lineRule="auto"/>
      </w:pPr>
      <w:r>
        <w:separator/>
      </w:r>
    </w:p>
  </w:endnote>
  <w:endnote w:type="continuationSeparator" w:id="0">
    <w:p w14:paraId="0D6D5E85" w14:textId="77777777" w:rsidR="00381091" w:rsidRDefault="00381091" w:rsidP="0020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6AD0B" w14:textId="77777777" w:rsidR="007F5FF9" w:rsidRDefault="007F5F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847FA" w14:textId="77777777" w:rsidR="00102187" w:rsidRDefault="00102187" w:rsidP="00F130BB">
    <w:pPr>
      <w:jc w:val="center"/>
    </w:pPr>
  </w:p>
  <w:p w14:paraId="0B3E1B70" w14:textId="4C8E9A30" w:rsidR="00946857" w:rsidRPr="00946857" w:rsidRDefault="00946857" w:rsidP="00946857">
    <w:pPr>
      <w:jc w:val="center"/>
      <w:rPr>
        <w:lang w:val="es-ES_tradnl"/>
      </w:rPr>
    </w:pPr>
    <w:r w:rsidRPr="00946857">
      <w:rPr>
        <w:lang w:val="es-ES_tradnl"/>
      </w:rPr>
      <w:t xml:space="preserve">Prohibida la publicación antes del </w:t>
    </w:r>
    <w:r w:rsidR="008F3FC5">
      <w:rPr>
        <w:lang w:val="es-ES_tradnl"/>
      </w:rPr>
      <w:t xml:space="preserve">día </w:t>
    </w:r>
    <w:r w:rsidRPr="00946857">
      <w:rPr>
        <w:lang w:val="es-ES_tradnl"/>
      </w:rPr>
      <w:t>1</w:t>
    </w:r>
    <w:r w:rsidR="00435A91">
      <w:rPr>
        <w:lang w:val="es-ES_tradnl"/>
      </w:rPr>
      <w:t>1</w:t>
    </w:r>
    <w:r w:rsidRPr="00946857">
      <w:rPr>
        <w:lang w:val="es-ES_tradnl"/>
      </w:rPr>
      <w:t xml:space="preserve"> de noviembre de 2020,</w:t>
    </w:r>
  </w:p>
  <w:p w14:paraId="68AF5474" w14:textId="529D76D5" w:rsidR="00F130BB" w:rsidRPr="00946857" w:rsidRDefault="00946857" w:rsidP="00102187">
    <w:pPr>
      <w:jc w:val="center"/>
      <w:rPr>
        <w:lang w:val="es-ES_tradnl"/>
      </w:rPr>
    </w:pPr>
    <w:r w:rsidRPr="00946857">
      <w:rPr>
        <w:lang w:val="es-ES_tradnl"/>
      </w:rPr>
      <w:t xml:space="preserve">a las </w:t>
    </w:r>
    <w:r w:rsidR="00435A91">
      <w:rPr>
        <w:lang w:val="es-ES_tradnl"/>
      </w:rPr>
      <w:t>dos de</w:t>
    </w:r>
    <w:r w:rsidR="007F5FF9">
      <w:rPr>
        <w:lang w:val="es-ES_tradnl"/>
      </w:rPr>
      <w:t xml:space="preserve"> </w:t>
    </w:r>
    <w:r w:rsidR="00435A91">
      <w:rPr>
        <w:lang w:val="es-ES_tradnl"/>
      </w:rPr>
      <w:t>l</w:t>
    </w:r>
    <w:r w:rsidR="007F5FF9">
      <w:rPr>
        <w:lang w:val="es-ES_tradnl"/>
      </w:rPr>
      <w:t>a</w:t>
    </w:r>
    <w:r w:rsidR="00435A91">
      <w:rPr>
        <w:lang w:val="es-ES_tradnl"/>
      </w:rPr>
      <w:t xml:space="preserve"> tarde</w:t>
    </w:r>
    <w:r w:rsidRPr="00946857">
      <w:rPr>
        <w:lang w:val="es-ES_tradnl"/>
      </w:rPr>
      <w:t>, hora de Ginebra, Suiza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E1B17" w14:textId="77777777" w:rsidR="007F5FF9" w:rsidRDefault="007F5F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A78E2" w14:textId="77777777" w:rsidR="00381091" w:rsidRDefault="00381091" w:rsidP="002049EF">
      <w:pPr>
        <w:spacing w:after="0" w:line="240" w:lineRule="auto"/>
      </w:pPr>
      <w:r>
        <w:separator/>
      </w:r>
    </w:p>
  </w:footnote>
  <w:footnote w:type="continuationSeparator" w:id="0">
    <w:p w14:paraId="7A7A2F35" w14:textId="77777777" w:rsidR="00381091" w:rsidRDefault="00381091" w:rsidP="00204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C3DA0" w14:textId="77777777" w:rsidR="007F5FF9" w:rsidRDefault="007F5FF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82C7D" w14:textId="77777777" w:rsidR="00AE04E8" w:rsidRDefault="00AE04E8" w:rsidP="00AE04E8">
    <w:pPr>
      <w:pStyle w:val="En-tte"/>
      <w:jc w:val="right"/>
    </w:pPr>
    <w:r>
      <w:rPr>
        <w:noProof/>
        <w:lang w:eastAsia="fr-CH"/>
      </w:rPr>
      <w:drawing>
        <wp:inline distT="0" distB="0" distL="0" distR="0" wp14:anchorId="58E75C90" wp14:editId="3ED6E3BE">
          <wp:extent cx="2724728" cy="740015"/>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urwerk-Pos-Black-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7607" cy="757093"/>
                  </a:xfrm>
                  <a:prstGeom prst="rect">
                    <a:avLst/>
                  </a:prstGeom>
                </pic:spPr>
              </pic:pic>
            </a:graphicData>
          </a:graphic>
        </wp:inline>
      </w:drawing>
    </w:r>
  </w:p>
  <w:p w14:paraId="452F657E" w14:textId="77777777" w:rsidR="002049EF" w:rsidRDefault="002049E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F22E" w14:textId="77777777" w:rsidR="007F5FF9" w:rsidRDefault="007F5FF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71"/>
    <w:rsid w:val="00036A3C"/>
    <w:rsid w:val="00053793"/>
    <w:rsid w:val="00083A5E"/>
    <w:rsid w:val="000929CE"/>
    <w:rsid w:val="000C648A"/>
    <w:rsid w:val="00102187"/>
    <w:rsid w:val="00103F3A"/>
    <w:rsid w:val="00114956"/>
    <w:rsid w:val="00133DD9"/>
    <w:rsid w:val="00157AF5"/>
    <w:rsid w:val="001A0F11"/>
    <w:rsid w:val="001A18ED"/>
    <w:rsid w:val="001A31D7"/>
    <w:rsid w:val="001A6B74"/>
    <w:rsid w:val="001C6255"/>
    <w:rsid w:val="002049EF"/>
    <w:rsid w:val="00226CFB"/>
    <w:rsid w:val="00233559"/>
    <w:rsid w:val="00256788"/>
    <w:rsid w:val="00272CC8"/>
    <w:rsid w:val="002A4677"/>
    <w:rsid w:val="002E0379"/>
    <w:rsid w:val="002E3C1E"/>
    <w:rsid w:val="002E42C7"/>
    <w:rsid w:val="00302225"/>
    <w:rsid w:val="00345D0B"/>
    <w:rsid w:val="0035649F"/>
    <w:rsid w:val="00381091"/>
    <w:rsid w:val="003B5286"/>
    <w:rsid w:val="003B5F79"/>
    <w:rsid w:val="003C7D35"/>
    <w:rsid w:val="003D38FA"/>
    <w:rsid w:val="003D755A"/>
    <w:rsid w:val="00421C1F"/>
    <w:rsid w:val="00434471"/>
    <w:rsid w:val="00435A91"/>
    <w:rsid w:val="00455C05"/>
    <w:rsid w:val="00476B98"/>
    <w:rsid w:val="00483606"/>
    <w:rsid w:val="00487732"/>
    <w:rsid w:val="004D2304"/>
    <w:rsid w:val="004D2375"/>
    <w:rsid w:val="00501B01"/>
    <w:rsid w:val="00541A99"/>
    <w:rsid w:val="00542D18"/>
    <w:rsid w:val="0055064A"/>
    <w:rsid w:val="005549F3"/>
    <w:rsid w:val="005670A9"/>
    <w:rsid w:val="005E1EC8"/>
    <w:rsid w:val="006002A0"/>
    <w:rsid w:val="00620F6E"/>
    <w:rsid w:val="0066684C"/>
    <w:rsid w:val="00672BE9"/>
    <w:rsid w:val="006A053A"/>
    <w:rsid w:val="006F6065"/>
    <w:rsid w:val="007377AC"/>
    <w:rsid w:val="00742CB8"/>
    <w:rsid w:val="007621F9"/>
    <w:rsid w:val="00766110"/>
    <w:rsid w:val="00766B91"/>
    <w:rsid w:val="007C19A0"/>
    <w:rsid w:val="007F2D1C"/>
    <w:rsid w:val="007F5FF9"/>
    <w:rsid w:val="008252B1"/>
    <w:rsid w:val="00842770"/>
    <w:rsid w:val="00843BB3"/>
    <w:rsid w:val="00845BD7"/>
    <w:rsid w:val="00870A82"/>
    <w:rsid w:val="008903E0"/>
    <w:rsid w:val="00897107"/>
    <w:rsid w:val="008B1271"/>
    <w:rsid w:val="008D0D3F"/>
    <w:rsid w:val="008E45C6"/>
    <w:rsid w:val="008E464E"/>
    <w:rsid w:val="008E47DA"/>
    <w:rsid w:val="008F0876"/>
    <w:rsid w:val="008F3FC5"/>
    <w:rsid w:val="00900AAA"/>
    <w:rsid w:val="00941FD5"/>
    <w:rsid w:val="00946857"/>
    <w:rsid w:val="009561EA"/>
    <w:rsid w:val="00977494"/>
    <w:rsid w:val="009867CA"/>
    <w:rsid w:val="009A50B3"/>
    <w:rsid w:val="00AA1BF7"/>
    <w:rsid w:val="00AA2DC9"/>
    <w:rsid w:val="00AC04E7"/>
    <w:rsid w:val="00AE04E8"/>
    <w:rsid w:val="00B10341"/>
    <w:rsid w:val="00B15A66"/>
    <w:rsid w:val="00B36AFA"/>
    <w:rsid w:val="00B406F5"/>
    <w:rsid w:val="00B51CA0"/>
    <w:rsid w:val="00B850D0"/>
    <w:rsid w:val="00B91BE2"/>
    <w:rsid w:val="00B94EA0"/>
    <w:rsid w:val="00BB6740"/>
    <w:rsid w:val="00BD0EFA"/>
    <w:rsid w:val="00BE12C2"/>
    <w:rsid w:val="00C216BA"/>
    <w:rsid w:val="00C31295"/>
    <w:rsid w:val="00C53197"/>
    <w:rsid w:val="00C65BB5"/>
    <w:rsid w:val="00C91E4B"/>
    <w:rsid w:val="00CB3069"/>
    <w:rsid w:val="00CC77B5"/>
    <w:rsid w:val="00CE7FE0"/>
    <w:rsid w:val="00D26676"/>
    <w:rsid w:val="00D334B7"/>
    <w:rsid w:val="00D3773B"/>
    <w:rsid w:val="00D91821"/>
    <w:rsid w:val="00DB2012"/>
    <w:rsid w:val="00DC57EA"/>
    <w:rsid w:val="00E1311F"/>
    <w:rsid w:val="00E758A7"/>
    <w:rsid w:val="00E776C1"/>
    <w:rsid w:val="00E82952"/>
    <w:rsid w:val="00ED3013"/>
    <w:rsid w:val="00EE1303"/>
    <w:rsid w:val="00EE1D4D"/>
    <w:rsid w:val="00F01B1F"/>
    <w:rsid w:val="00F11EAD"/>
    <w:rsid w:val="00F130BB"/>
    <w:rsid w:val="00F62C96"/>
    <w:rsid w:val="00F85895"/>
    <w:rsid w:val="00FA7535"/>
    <w:rsid w:val="00FC62E5"/>
    <w:rsid w:val="00FD3D39"/>
    <w:rsid w:val="00FE4A7C"/>
    <w:rsid w:val="00FE63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927F"/>
  <w15:docId w15:val="{20E0AD3D-E6EE-4FDF-B749-7C577AFE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7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9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049EF"/>
    <w:pPr>
      <w:tabs>
        <w:tab w:val="center" w:pos="4536"/>
        <w:tab w:val="right" w:pos="9072"/>
      </w:tabs>
      <w:spacing w:after="0" w:line="240" w:lineRule="auto"/>
    </w:pPr>
  </w:style>
  <w:style w:type="character" w:customStyle="1" w:styleId="En-tteCar">
    <w:name w:val="En-tête Car"/>
    <w:basedOn w:val="Policepardfaut"/>
    <w:link w:val="En-tte"/>
    <w:uiPriority w:val="99"/>
    <w:rsid w:val="002049EF"/>
  </w:style>
  <w:style w:type="paragraph" w:styleId="Pieddepage">
    <w:name w:val="footer"/>
    <w:basedOn w:val="Normal"/>
    <w:link w:val="PieddepageCar"/>
    <w:uiPriority w:val="99"/>
    <w:unhideWhenUsed/>
    <w:rsid w:val="002049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49EF"/>
  </w:style>
  <w:style w:type="character" w:styleId="Lienhypertexte">
    <w:name w:val="Hyperlink"/>
    <w:basedOn w:val="Policepardfaut"/>
    <w:uiPriority w:val="99"/>
    <w:unhideWhenUsed/>
    <w:rsid w:val="00F85895"/>
    <w:rPr>
      <w:color w:val="0563C1" w:themeColor="hyperlink"/>
      <w:u w:val="single"/>
    </w:rPr>
  </w:style>
  <w:style w:type="paragraph" w:styleId="Textedebulles">
    <w:name w:val="Balloon Text"/>
    <w:basedOn w:val="Normal"/>
    <w:link w:val="TextedebullesCar"/>
    <w:uiPriority w:val="99"/>
    <w:semiHidden/>
    <w:unhideWhenUsed/>
    <w:rsid w:val="00C91E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1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rwerk.com" TargetMode="External"/><Relationship Id="rId4" Type="http://schemas.openxmlformats.org/officeDocument/2006/relationships/webSettings" Target="webSettings.xml"/><Relationship Id="rId9" Type="http://schemas.openxmlformats.org/officeDocument/2006/relationships/hyperlink" Target="mailto:press@urwerk.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6A88C-B6DF-492C-9FD4-819D7CE2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728</Words>
  <Characters>4004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Yacine Sar</dc:creator>
  <cp:keywords/>
  <dc:description/>
  <cp:lastModifiedBy>Yacine Sar</cp:lastModifiedBy>
  <cp:revision>4</cp:revision>
  <dcterms:created xsi:type="dcterms:W3CDTF">2020-11-05T09:47:00Z</dcterms:created>
  <dcterms:modified xsi:type="dcterms:W3CDTF">2020-11-05T09:53:00Z</dcterms:modified>
</cp:coreProperties>
</file>